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0E" w:rsidRPr="0044560E" w:rsidRDefault="0044560E" w:rsidP="0044560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44560E">
        <w:rPr>
          <w:rFonts w:eastAsia="Times New Roman" w:cs="Times New Roman"/>
          <w:szCs w:val="24"/>
          <w:u w:val="single"/>
          <w:lang w:eastAsia="ru-RU"/>
        </w:rPr>
        <w:t xml:space="preserve">Расписание Музыкального руководителя, </w:t>
      </w:r>
      <w:proofErr w:type="spellStart"/>
      <w:r w:rsidRPr="0044560E">
        <w:rPr>
          <w:rFonts w:eastAsia="Times New Roman" w:cs="Times New Roman"/>
          <w:szCs w:val="24"/>
          <w:u w:val="single"/>
          <w:lang w:eastAsia="ru-RU"/>
        </w:rPr>
        <w:t>Оглезневой</w:t>
      </w:r>
      <w:proofErr w:type="spellEnd"/>
      <w:r w:rsidRPr="0044560E">
        <w:rPr>
          <w:rFonts w:eastAsia="Times New Roman" w:cs="Times New Roman"/>
          <w:szCs w:val="24"/>
          <w:u w:val="single"/>
          <w:lang w:eastAsia="ru-RU"/>
        </w:rPr>
        <w:t xml:space="preserve"> М.А., на 2021 - 2022 учебный год</w:t>
      </w: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32"/>
        <w:gridCol w:w="3085"/>
        <w:gridCol w:w="3868"/>
      </w:tblGrid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Местонахождение</w:t>
            </w:r>
          </w:p>
        </w:tc>
      </w:tr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8 до </w:t>
            </w: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Корпус 2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>, 1</w:t>
            </w:r>
          </w:p>
        </w:tc>
      </w:tr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8 до </w:t>
            </w: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Корпус 2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>, 1</w:t>
            </w:r>
          </w:p>
        </w:tc>
      </w:tr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с 8 до 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Корпус 2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>, 1</w:t>
            </w:r>
          </w:p>
        </w:tc>
      </w:tr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с 8 до 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Корпус 2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>, 1</w:t>
            </w:r>
          </w:p>
        </w:tc>
      </w:tr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с 8 до 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Корпус 2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4560E">
              <w:rPr>
                <w:rFonts w:eastAsia="Times New Roman" w:cs="Times New Roman"/>
                <w:szCs w:val="24"/>
                <w:lang w:eastAsia="ru-RU"/>
              </w:rPr>
              <w:t>Камышинская</w:t>
            </w:r>
            <w:proofErr w:type="spellEnd"/>
            <w:r w:rsidRPr="0044560E">
              <w:rPr>
                <w:rFonts w:eastAsia="Times New Roman" w:cs="Times New Roman"/>
                <w:szCs w:val="24"/>
                <w:lang w:eastAsia="ru-RU"/>
              </w:rPr>
              <w:t>, 1</w:t>
            </w:r>
          </w:p>
        </w:tc>
      </w:tr>
    </w:tbl>
    <w:p w:rsidR="00AD6138" w:rsidRDefault="004407C1" w:rsidP="0044560E">
      <w:pPr>
        <w:jc w:val="center"/>
      </w:pPr>
    </w:p>
    <w:p w:rsidR="0044560E" w:rsidRDefault="0044560E" w:rsidP="0044560E">
      <w:r>
        <w:t xml:space="preserve">Консультации для родителей </w:t>
      </w:r>
      <w:r w:rsidR="004407C1">
        <w:t>ежедневно</w:t>
      </w:r>
      <w:r w:rsidR="004407C1" w:rsidRPr="004407C1">
        <w:t xml:space="preserve"> </w:t>
      </w:r>
      <w:r w:rsidR="004407C1">
        <w:t>с 8.00 до 9.00</w:t>
      </w:r>
      <w:bookmarkStart w:id="0" w:name="_GoBack"/>
      <w:bookmarkEnd w:id="0"/>
    </w:p>
    <w:sectPr w:rsidR="0044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E0"/>
    <w:rsid w:val="00182B58"/>
    <w:rsid w:val="004407C1"/>
    <w:rsid w:val="0044560E"/>
    <w:rsid w:val="005330DA"/>
    <w:rsid w:val="00E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6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60E"/>
    <w:rPr>
      <w:color w:val="0000FF"/>
      <w:u w:val="single"/>
    </w:rPr>
  </w:style>
  <w:style w:type="character" w:styleId="a5">
    <w:name w:val="Strong"/>
    <w:basedOn w:val="a0"/>
    <w:uiPriority w:val="22"/>
    <w:qFormat/>
    <w:rsid w:val="00445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6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60E"/>
    <w:rPr>
      <w:color w:val="0000FF"/>
      <w:u w:val="single"/>
    </w:rPr>
  </w:style>
  <w:style w:type="character" w:styleId="a5">
    <w:name w:val="Strong"/>
    <w:basedOn w:val="a0"/>
    <w:uiPriority w:val="22"/>
    <w:qFormat/>
    <w:rsid w:val="00445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2022-04-20T10:14:00Z</dcterms:created>
  <dcterms:modified xsi:type="dcterms:W3CDTF">2022-04-20T10:27:00Z</dcterms:modified>
</cp:coreProperties>
</file>